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4011"/>
        <w:gridCol w:w="5051"/>
      </w:tblGrid>
      <w:tr w:rsidR="0083683E" w:rsidRPr="00B2613B" w14:paraId="0435EE07" w14:textId="77777777" w:rsidTr="00626109">
        <w:trPr>
          <w:trHeight w:val="1134"/>
        </w:trPr>
        <w:tc>
          <w:tcPr>
            <w:tcW w:w="2213" w:type="pct"/>
            <w:shd w:val="clear" w:color="auto" w:fill="auto"/>
            <w:vAlign w:val="center"/>
          </w:tcPr>
          <w:p w14:paraId="7524ED00" w14:textId="77777777" w:rsidR="00EE2666" w:rsidRPr="00520EB0" w:rsidRDefault="00007D5E" w:rsidP="003A20D0">
            <w:pPr>
              <w:jc w:val="center"/>
              <w:rPr>
                <w:b/>
                <w:i/>
                <w:sz w:val="24"/>
                <w:szCs w:val="24"/>
                <w:lang w:val="en-US"/>
              </w:rPr>
            </w:pPr>
            <w:r w:rsidRPr="00520EB0">
              <w:rPr>
                <w:b/>
                <w:i/>
                <w:sz w:val="24"/>
                <w:szCs w:val="24"/>
                <w:lang w:val="en-US"/>
              </w:rPr>
              <w:t>Track 4 - Engineering is navigating languages and cultures</w:t>
            </w:r>
          </w:p>
          <w:p w14:paraId="3BDEF046" w14:textId="77777777" w:rsidR="00664E68" w:rsidRPr="007B2508" w:rsidRDefault="00664E68" w:rsidP="00664E68">
            <w:pPr>
              <w:spacing w:after="100" w:afterAutospacing="1"/>
              <w:rPr>
                <w:rFonts w:ascii="Times New Roman" w:eastAsia="Times New Roman" w:hAnsi="Times New Roman" w:cs="Times New Roman"/>
                <w:color w:val="212529"/>
              </w:rPr>
            </w:pPr>
            <w:r w:rsidRPr="007C3250">
              <w:rPr>
                <w:rFonts w:ascii="Times New Roman" w:eastAsia="Times New Roman" w:hAnsi="Times New Roman" w:cs="Times New Roman"/>
                <w:i/>
                <w:iCs/>
                <w:color w:val="212529"/>
                <w:lang w:val="en-US"/>
              </w:rPr>
              <w:t>Communicating in American</w:t>
            </w:r>
            <w:r w:rsidRPr="007B2508">
              <w:rPr>
                <w:rFonts w:ascii="Times New Roman" w:eastAsia="Times New Roman" w:hAnsi="Times New Roman" w:cs="Times New Roman"/>
                <w:i/>
                <w:iCs/>
                <w:color w:val="212529"/>
              </w:rPr>
              <w:t xml:space="preserve"> Cultures</w:t>
            </w:r>
          </w:p>
          <w:p w14:paraId="24A51AC7" w14:textId="11386748" w:rsidR="00007D5E" w:rsidRPr="00520EB0" w:rsidRDefault="00007D5E" w:rsidP="003A20D0">
            <w:pPr>
              <w:jc w:val="center"/>
              <w:rPr>
                <w:i/>
                <w:sz w:val="24"/>
                <w:szCs w:val="24"/>
                <w:lang w:val="en-US"/>
              </w:rPr>
            </w:pPr>
          </w:p>
        </w:tc>
        <w:tc>
          <w:tcPr>
            <w:tcW w:w="2787" w:type="pct"/>
          </w:tcPr>
          <w:p w14:paraId="6D010ED8" w14:textId="77777777" w:rsidR="0083683E" w:rsidRPr="00A96522" w:rsidRDefault="0083683E">
            <w:pPr>
              <w:rPr>
                <w:rFonts w:cstheme="minorHAnsi"/>
                <w:sz w:val="24"/>
                <w:szCs w:val="24"/>
                <w:lang w:val="en-US"/>
              </w:rPr>
            </w:pPr>
          </w:p>
          <w:p w14:paraId="0C3E3904" w14:textId="3E10E90E" w:rsidR="009E5349" w:rsidRPr="00A96522" w:rsidRDefault="006B2208" w:rsidP="006B2208">
            <w:pPr>
              <w:rPr>
                <w:rFonts w:cstheme="minorHAnsi"/>
                <w:color w:val="212529"/>
                <w:sz w:val="24"/>
                <w:szCs w:val="24"/>
                <w:shd w:val="clear" w:color="auto" w:fill="FFFFFF"/>
                <w:lang w:val="en-US"/>
              </w:rPr>
            </w:pPr>
            <w:r w:rsidRPr="00A96522">
              <w:rPr>
                <w:rStyle w:val="Emphasis"/>
                <w:rFonts w:cstheme="minorHAnsi"/>
                <w:color w:val="212529"/>
                <w:sz w:val="24"/>
                <w:szCs w:val="24"/>
                <w:lang w:val="en-US"/>
              </w:rPr>
              <w:t>I</w:t>
            </w:r>
            <w:r w:rsidRPr="00A96522">
              <w:rPr>
                <w:rStyle w:val="Emphasis"/>
                <w:rFonts w:cstheme="minorHAnsi"/>
                <w:sz w:val="24"/>
                <w:szCs w:val="24"/>
                <w:lang w:val="en-US"/>
              </w:rPr>
              <w:t>n</w:t>
            </w:r>
            <w:r w:rsidRPr="00A96522">
              <w:rPr>
                <w:rStyle w:val="Emphasis"/>
                <w:rFonts w:cstheme="minorHAnsi"/>
                <w:color w:val="212529"/>
                <w:sz w:val="24"/>
                <w:szCs w:val="24"/>
                <w:lang w:val="en-US"/>
              </w:rPr>
              <w:t xml:space="preserve"> Communicating in American Cultures</w:t>
            </w:r>
            <w:r w:rsidRPr="00A96522">
              <w:rPr>
                <w:rFonts w:cstheme="minorHAnsi"/>
                <w:color w:val="212529"/>
                <w:sz w:val="24"/>
                <w:szCs w:val="24"/>
                <w:shd w:val="clear" w:color="auto" w:fill="FFFFFF"/>
                <w:lang w:val="en-US"/>
              </w:rPr>
              <w:t>, students examine how various aspects of American culture</w:t>
            </w:r>
            <w:r w:rsidR="009E5349" w:rsidRPr="00A96522">
              <w:rPr>
                <w:rFonts w:cstheme="minorHAnsi"/>
                <w:color w:val="212529"/>
                <w:sz w:val="24"/>
                <w:szCs w:val="24"/>
                <w:shd w:val="clear" w:color="auto" w:fill="FFFFFF"/>
                <w:lang w:val="en-US"/>
              </w:rPr>
              <w:t xml:space="preserve"> such as </w:t>
            </w:r>
            <w:r w:rsidRPr="00A96522">
              <w:rPr>
                <w:rFonts w:cstheme="minorHAnsi"/>
                <w:color w:val="212529"/>
                <w:sz w:val="24"/>
                <w:szCs w:val="24"/>
                <w:shd w:val="clear" w:color="auto" w:fill="FFFFFF"/>
                <w:lang w:val="en-US"/>
              </w:rPr>
              <w:t xml:space="preserve">history, geography, </w:t>
            </w:r>
            <w:proofErr w:type="gramStart"/>
            <w:r w:rsidRPr="00A96522">
              <w:rPr>
                <w:rFonts w:cstheme="minorHAnsi"/>
                <w:color w:val="212529"/>
                <w:sz w:val="24"/>
                <w:szCs w:val="24"/>
                <w:shd w:val="clear" w:color="auto" w:fill="FFFFFF"/>
                <w:lang w:val="en-US"/>
              </w:rPr>
              <w:t>traditions</w:t>
            </w:r>
            <w:proofErr w:type="gramEnd"/>
            <w:r w:rsidR="009E5349" w:rsidRPr="00A96522">
              <w:rPr>
                <w:rFonts w:cstheme="minorHAnsi"/>
                <w:color w:val="212529"/>
                <w:sz w:val="24"/>
                <w:szCs w:val="24"/>
                <w:shd w:val="clear" w:color="auto" w:fill="FFFFFF"/>
                <w:lang w:val="en-US"/>
              </w:rPr>
              <w:t xml:space="preserve"> and </w:t>
            </w:r>
            <w:r w:rsidRPr="00A96522">
              <w:rPr>
                <w:rFonts w:cstheme="minorHAnsi"/>
                <w:color w:val="212529"/>
                <w:sz w:val="24"/>
                <w:szCs w:val="24"/>
                <w:shd w:val="clear" w:color="auto" w:fill="FFFFFF"/>
                <w:lang w:val="en-US"/>
              </w:rPr>
              <w:t>values</w:t>
            </w:r>
            <w:r w:rsidR="009E5349" w:rsidRPr="00A96522">
              <w:rPr>
                <w:rFonts w:cstheme="minorHAnsi"/>
                <w:color w:val="212529"/>
                <w:sz w:val="24"/>
                <w:szCs w:val="24"/>
                <w:shd w:val="clear" w:color="auto" w:fill="FFFFFF"/>
                <w:lang w:val="en-US"/>
              </w:rPr>
              <w:t xml:space="preserve">, </w:t>
            </w:r>
            <w:r w:rsidRPr="00A96522">
              <w:rPr>
                <w:rFonts w:cstheme="minorHAnsi"/>
                <w:color w:val="212529"/>
                <w:sz w:val="24"/>
                <w:szCs w:val="24"/>
                <w:shd w:val="clear" w:color="auto" w:fill="FFFFFF"/>
                <w:lang w:val="en-US"/>
              </w:rPr>
              <w:t xml:space="preserve">have shaped dominant American communication norms and responses to critical events in the world. </w:t>
            </w:r>
          </w:p>
          <w:p w14:paraId="29C9A57D" w14:textId="37DE795D" w:rsidR="00A96522" w:rsidRPr="00A96522" w:rsidRDefault="00A96522" w:rsidP="006B2208">
            <w:pPr>
              <w:rPr>
                <w:rFonts w:cstheme="minorHAnsi"/>
                <w:color w:val="212529"/>
                <w:sz w:val="24"/>
                <w:szCs w:val="24"/>
                <w:shd w:val="clear" w:color="auto" w:fill="FFFFFF"/>
                <w:lang w:val="en-US"/>
              </w:rPr>
            </w:pPr>
          </w:p>
          <w:p w14:paraId="6CE2AD2A" w14:textId="77777777" w:rsidR="00A96522" w:rsidRPr="00A96522" w:rsidRDefault="00A96522" w:rsidP="006B2208">
            <w:pPr>
              <w:rPr>
                <w:rFonts w:cstheme="minorHAnsi"/>
                <w:color w:val="212529"/>
                <w:sz w:val="24"/>
                <w:szCs w:val="24"/>
                <w:shd w:val="clear" w:color="auto" w:fill="FFFFFF"/>
                <w:lang w:val="en-US"/>
              </w:rPr>
            </w:pPr>
          </w:p>
          <w:p w14:paraId="5CA36A68" w14:textId="75C42653" w:rsidR="00870BBA" w:rsidRPr="00A96522" w:rsidRDefault="00870BBA" w:rsidP="00A96522">
            <w:pPr>
              <w:rPr>
                <w:rFonts w:cstheme="minorHAnsi"/>
                <w:sz w:val="24"/>
                <w:szCs w:val="24"/>
                <w:lang w:val="en-US"/>
              </w:rPr>
            </w:pPr>
          </w:p>
        </w:tc>
      </w:tr>
      <w:tr w:rsidR="003A20D0" w:rsidRPr="00B2613B" w14:paraId="66A2DDB1" w14:textId="77777777" w:rsidTr="00626109">
        <w:tc>
          <w:tcPr>
            <w:tcW w:w="2213" w:type="pct"/>
            <w:shd w:val="clear" w:color="auto" w:fill="auto"/>
            <w:vAlign w:val="center"/>
          </w:tcPr>
          <w:p w14:paraId="23F938A5" w14:textId="77777777" w:rsidR="003A20D0" w:rsidRPr="00520EB0" w:rsidRDefault="0073224C" w:rsidP="00351563">
            <w:pPr>
              <w:jc w:val="center"/>
              <w:rPr>
                <w:b/>
                <w:i/>
                <w:sz w:val="24"/>
                <w:szCs w:val="24"/>
              </w:rPr>
            </w:pPr>
            <w:r w:rsidRPr="00520EB0">
              <w:rPr>
                <w:b/>
                <w:i/>
                <w:sz w:val="24"/>
                <w:szCs w:val="24"/>
              </w:rPr>
              <w:t>Milestone</w:t>
            </w:r>
          </w:p>
          <w:p w14:paraId="2AFECAF7" w14:textId="77777777" w:rsidR="003A20D0" w:rsidRPr="00520EB0" w:rsidRDefault="003A20D0" w:rsidP="00351563">
            <w:pPr>
              <w:jc w:val="center"/>
              <w:rPr>
                <w:b/>
                <w:i/>
                <w:sz w:val="24"/>
                <w:szCs w:val="24"/>
              </w:rPr>
            </w:pPr>
          </w:p>
          <w:p w14:paraId="0BBD21FA" w14:textId="77777777" w:rsidR="003A20D0" w:rsidRPr="00520EB0" w:rsidRDefault="003A20D0" w:rsidP="00351563">
            <w:pPr>
              <w:jc w:val="center"/>
              <w:rPr>
                <w:b/>
                <w:i/>
                <w:sz w:val="24"/>
                <w:szCs w:val="24"/>
              </w:rPr>
            </w:pPr>
          </w:p>
        </w:tc>
        <w:tc>
          <w:tcPr>
            <w:tcW w:w="2787" w:type="pct"/>
          </w:tcPr>
          <w:p w14:paraId="71CD28CB" w14:textId="32383F1A" w:rsidR="003A20D0" w:rsidRPr="00A96522" w:rsidRDefault="00EC6427" w:rsidP="00F97F29">
            <w:pPr>
              <w:rPr>
                <w:sz w:val="24"/>
                <w:szCs w:val="24"/>
                <w:lang w:val="en-IE"/>
              </w:rPr>
            </w:pPr>
            <w:r>
              <w:rPr>
                <w:sz w:val="24"/>
                <w:szCs w:val="24"/>
                <w:lang w:val="en-IE"/>
              </w:rPr>
              <w:t xml:space="preserve">Track 4, Phase 2, </w:t>
            </w:r>
            <w:r w:rsidR="00110617">
              <w:rPr>
                <w:sz w:val="24"/>
                <w:szCs w:val="24"/>
                <w:lang w:val="en-IE"/>
              </w:rPr>
              <w:t>6</w:t>
            </w:r>
            <w:r>
              <w:rPr>
                <w:sz w:val="24"/>
                <w:szCs w:val="24"/>
                <w:lang w:val="en-IE"/>
              </w:rPr>
              <w:t xml:space="preserve"> weeks. </w:t>
            </w:r>
          </w:p>
        </w:tc>
      </w:tr>
      <w:tr w:rsidR="0083683E" w:rsidRPr="00B2613B" w14:paraId="2FF24CBA" w14:textId="77777777" w:rsidTr="00626109">
        <w:tc>
          <w:tcPr>
            <w:tcW w:w="2213" w:type="pct"/>
            <w:shd w:val="clear" w:color="auto" w:fill="auto"/>
            <w:vAlign w:val="center"/>
          </w:tcPr>
          <w:p w14:paraId="111FC983" w14:textId="77777777" w:rsidR="0083683E" w:rsidRPr="004150F5" w:rsidRDefault="008F7E29" w:rsidP="00351563">
            <w:pPr>
              <w:jc w:val="center"/>
              <w:rPr>
                <w:b/>
                <w:i/>
                <w:sz w:val="24"/>
                <w:szCs w:val="24"/>
                <w:lang w:val="en-US"/>
              </w:rPr>
            </w:pPr>
            <w:r w:rsidRPr="004150F5">
              <w:rPr>
                <w:b/>
                <w:i/>
                <w:sz w:val="24"/>
                <w:szCs w:val="24"/>
                <w:lang w:val="en-US"/>
              </w:rPr>
              <w:t xml:space="preserve">Transferrable </w:t>
            </w:r>
            <w:r w:rsidR="0083683E" w:rsidRPr="004150F5">
              <w:rPr>
                <w:b/>
                <w:i/>
                <w:sz w:val="24"/>
                <w:szCs w:val="24"/>
                <w:lang w:val="en-US"/>
              </w:rPr>
              <w:t>Language skills sought</w:t>
            </w:r>
          </w:p>
          <w:p w14:paraId="0B8263E2" w14:textId="77777777" w:rsidR="0083683E" w:rsidRPr="00520EB0" w:rsidRDefault="0083683E" w:rsidP="00351563">
            <w:pPr>
              <w:jc w:val="center"/>
              <w:rPr>
                <w:b/>
                <w:i/>
                <w:sz w:val="24"/>
                <w:szCs w:val="24"/>
              </w:rPr>
            </w:pPr>
          </w:p>
          <w:p w14:paraId="243E9EE8" w14:textId="77777777" w:rsidR="0083683E" w:rsidRPr="00520EB0" w:rsidRDefault="0083683E" w:rsidP="00351563">
            <w:pPr>
              <w:jc w:val="center"/>
              <w:rPr>
                <w:b/>
                <w:i/>
                <w:sz w:val="24"/>
                <w:szCs w:val="24"/>
              </w:rPr>
            </w:pPr>
          </w:p>
          <w:p w14:paraId="116300E7" w14:textId="77777777" w:rsidR="0083683E" w:rsidRPr="00520EB0" w:rsidRDefault="0083683E" w:rsidP="00351563">
            <w:pPr>
              <w:jc w:val="center"/>
              <w:rPr>
                <w:b/>
                <w:i/>
                <w:sz w:val="24"/>
                <w:szCs w:val="24"/>
              </w:rPr>
            </w:pPr>
          </w:p>
          <w:p w14:paraId="1E26507F" w14:textId="77777777" w:rsidR="0083683E" w:rsidRPr="00520EB0" w:rsidRDefault="0083683E" w:rsidP="00351563">
            <w:pPr>
              <w:jc w:val="center"/>
              <w:rPr>
                <w:b/>
                <w:i/>
                <w:sz w:val="24"/>
                <w:szCs w:val="24"/>
              </w:rPr>
            </w:pPr>
          </w:p>
        </w:tc>
        <w:tc>
          <w:tcPr>
            <w:tcW w:w="2787" w:type="pct"/>
          </w:tcPr>
          <w:p w14:paraId="00D57A2A" w14:textId="77777777" w:rsidR="000606B7" w:rsidRPr="00A96522" w:rsidRDefault="000606B7" w:rsidP="000606B7">
            <w:pPr>
              <w:pStyle w:val="NormalWeb"/>
              <w:spacing w:before="0" w:beforeAutospacing="0"/>
              <w:rPr>
                <w:rFonts w:asciiTheme="minorHAnsi" w:hAnsiTheme="minorHAnsi" w:cstheme="minorHAnsi"/>
                <w:color w:val="212529"/>
              </w:rPr>
            </w:pPr>
            <w:r w:rsidRPr="00A96522">
              <w:rPr>
                <w:rFonts w:asciiTheme="minorHAnsi" w:hAnsiTheme="minorHAnsi" w:cstheme="minorHAnsi"/>
                <w:color w:val="212529"/>
              </w:rPr>
              <w:t>By the end of the semester, you will (1) recognize the fundamental role of culture in communication, (2) understand the context and practices of many communication norms and rituals of mainstream American culture, and (3) know more about your own cultural communication style.</w:t>
            </w:r>
          </w:p>
          <w:p w14:paraId="5C661FD0" w14:textId="760B5066" w:rsidR="00904F7B" w:rsidRPr="00A96522" w:rsidRDefault="00904F7B" w:rsidP="00904F7B">
            <w:pPr>
              <w:pStyle w:val="NormalWeb"/>
              <w:spacing w:before="0" w:beforeAutospacing="0"/>
              <w:rPr>
                <w:rFonts w:asciiTheme="minorHAnsi" w:hAnsiTheme="minorHAnsi" w:cstheme="minorHAnsi"/>
                <w:color w:val="212529"/>
              </w:rPr>
            </w:pPr>
            <w:r w:rsidRPr="00A96522">
              <w:rPr>
                <w:rFonts w:asciiTheme="minorHAnsi" w:hAnsiTheme="minorHAnsi" w:cstheme="minorHAnsi"/>
                <w:color w:val="212529"/>
              </w:rPr>
              <w:t>You w</w:t>
            </w:r>
            <w:r w:rsidRPr="00A96522">
              <w:rPr>
                <w:rFonts w:asciiTheme="minorHAnsi" w:hAnsiTheme="minorHAnsi" w:cstheme="minorHAnsi"/>
              </w:rPr>
              <w:t xml:space="preserve">ill </w:t>
            </w:r>
            <w:r w:rsidRPr="00A96522">
              <w:rPr>
                <w:rFonts w:asciiTheme="minorHAnsi" w:hAnsiTheme="minorHAnsi" w:cstheme="minorHAnsi"/>
                <w:color w:val="212529"/>
              </w:rPr>
              <w:t xml:space="preserve">strengthen your communication skills in a variety of genres: e.g., </w:t>
            </w:r>
            <w:r w:rsidR="00A96522" w:rsidRPr="00A96522">
              <w:rPr>
                <w:rFonts w:asciiTheme="minorHAnsi" w:hAnsiTheme="minorHAnsi" w:cstheme="minorHAnsi"/>
                <w:color w:val="212529"/>
              </w:rPr>
              <w:t>c</w:t>
            </w:r>
            <w:r w:rsidRPr="00A96522">
              <w:rPr>
                <w:rFonts w:asciiTheme="minorHAnsi" w:hAnsiTheme="minorHAnsi" w:cstheme="minorHAnsi"/>
              </w:rPr>
              <w:t xml:space="preserve">lass discussions, </w:t>
            </w:r>
            <w:r w:rsidRPr="00A96522">
              <w:rPr>
                <w:rFonts w:asciiTheme="minorHAnsi" w:hAnsiTheme="minorHAnsi" w:cstheme="minorHAnsi"/>
                <w:color w:val="212529"/>
              </w:rPr>
              <w:t xml:space="preserve">networking, short written responses. </w:t>
            </w:r>
          </w:p>
          <w:p w14:paraId="707EFEF7" w14:textId="6576D356" w:rsidR="00904F7B" w:rsidRPr="00A96522" w:rsidRDefault="00904F7B" w:rsidP="00904F7B">
            <w:pPr>
              <w:pStyle w:val="NormalWeb"/>
              <w:spacing w:before="0" w:beforeAutospacing="0"/>
              <w:rPr>
                <w:rFonts w:asciiTheme="minorHAnsi" w:hAnsiTheme="minorHAnsi" w:cstheme="minorHAnsi"/>
                <w:color w:val="212529"/>
              </w:rPr>
            </w:pPr>
            <w:r w:rsidRPr="00A96522">
              <w:rPr>
                <w:rFonts w:asciiTheme="minorHAnsi" w:hAnsiTheme="minorHAnsi" w:cstheme="minorHAnsi"/>
                <w:color w:val="212529"/>
              </w:rPr>
              <w:t>At the end of the course, you will be able to</w:t>
            </w:r>
          </w:p>
          <w:p w14:paraId="53083C25" w14:textId="791DA1CF" w:rsidR="00904F7B" w:rsidRPr="00A96522" w:rsidRDefault="00904F7B" w:rsidP="00904F7B">
            <w:pPr>
              <w:numPr>
                <w:ilvl w:val="0"/>
                <w:numId w:val="3"/>
              </w:numPr>
              <w:spacing w:before="100" w:beforeAutospacing="1" w:after="100" w:afterAutospacing="1"/>
              <w:rPr>
                <w:rFonts w:cstheme="minorHAnsi"/>
                <w:color w:val="212529"/>
                <w:sz w:val="24"/>
                <w:szCs w:val="24"/>
                <w:lang w:val="en-US"/>
              </w:rPr>
            </w:pPr>
            <w:r w:rsidRPr="00A96522">
              <w:rPr>
                <w:rFonts w:cstheme="minorHAnsi"/>
                <w:color w:val="212529"/>
                <w:sz w:val="24"/>
                <w:szCs w:val="24"/>
                <w:lang w:val="en-US"/>
              </w:rPr>
              <w:t>Analyze the needs and expectations of your listening audiences.</w:t>
            </w:r>
          </w:p>
          <w:p w14:paraId="37A3D084" w14:textId="77777777" w:rsidR="00904F7B" w:rsidRPr="00A96522" w:rsidRDefault="00904F7B" w:rsidP="00904F7B">
            <w:pPr>
              <w:numPr>
                <w:ilvl w:val="0"/>
                <w:numId w:val="3"/>
              </w:numPr>
              <w:spacing w:before="100" w:beforeAutospacing="1" w:after="100" w:afterAutospacing="1"/>
              <w:rPr>
                <w:rFonts w:cstheme="minorHAnsi"/>
                <w:color w:val="212529"/>
                <w:sz w:val="24"/>
                <w:szCs w:val="24"/>
                <w:lang w:val="en-US"/>
              </w:rPr>
            </w:pPr>
            <w:r w:rsidRPr="00A96522">
              <w:rPr>
                <w:rFonts w:cstheme="minorHAnsi"/>
                <w:color w:val="212529"/>
                <w:sz w:val="24"/>
                <w:szCs w:val="24"/>
                <w:lang w:val="en-US"/>
              </w:rPr>
              <w:t>Refine your critical thinking skills by asking productive questions and seeking rigorous answers.</w:t>
            </w:r>
          </w:p>
          <w:p w14:paraId="22832A00" w14:textId="77777777" w:rsidR="00904F7B" w:rsidRPr="00A96522" w:rsidRDefault="00904F7B" w:rsidP="00904F7B">
            <w:pPr>
              <w:numPr>
                <w:ilvl w:val="0"/>
                <w:numId w:val="3"/>
              </w:numPr>
              <w:spacing w:before="100" w:beforeAutospacing="1" w:after="100" w:afterAutospacing="1"/>
              <w:rPr>
                <w:rFonts w:cstheme="minorHAnsi"/>
                <w:color w:val="212529"/>
                <w:sz w:val="24"/>
                <w:szCs w:val="24"/>
                <w:lang w:val="en-US"/>
              </w:rPr>
            </w:pPr>
            <w:r w:rsidRPr="00A96522">
              <w:rPr>
                <w:rFonts w:cstheme="minorHAnsi"/>
                <w:color w:val="212529"/>
                <w:sz w:val="24"/>
                <w:szCs w:val="24"/>
                <w:lang w:val="en-US"/>
              </w:rPr>
              <w:t>Communicate results that demonstrate critical thinking to your audience</w:t>
            </w:r>
          </w:p>
          <w:p w14:paraId="072EF825" w14:textId="77777777" w:rsidR="00E37BF7" w:rsidRPr="00A96522" w:rsidRDefault="00E37BF7" w:rsidP="000606B7">
            <w:pPr>
              <w:pStyle w:val="ListParagraph"/>
              <w:rPr>
                <w:rFonts w:cstheme="minorHAnsi"/>
                <w:sz w:val="24"/>
                <w:szCs w:val="24"/>
                <w:lang w:val="en-US"/>
              </w:rPr>
            </w:pPr>
          </w:p>
        </w:tc>
      </w:tr>
      <w:tr w:rsidR="0083683E" w:rsidRPr="00B2613B" w14:paraId="522A09B2" w14:textId="77777777" w:rsidTr="00626109">
        <w:tc>
          <w:tcPr>
            <w:tcW w:w="2213" w:type="pct"/>
            <w:shd w:val="clear" w:color="auto" w:fill="auto"/>
            <w:vAlign w:val="center"/>
          </w:tcPr>
          <w:p w14:paraId="7D7658A1" w14:textId="77777777" w:rsidR="0083683E" w:rsidRPr="00520EB0" w:rsidRDefault="0083683E" w:rsidP="00351563">
            <w:pPr>
              <w:jc w:val="center"/>
              <w:rPr>
                <w:b/>
                <w:i/>
                <w:sz w:val="24"/>
                <w:szCs w:val="24"/>
              </w:rPr>
            </w:pPr>
            <w:r w:rsidRPr="007C3250">
              <w:rPr>
                <w:b/>
                <w:i/>
                <w:sz w:val="24"/>
                <w:szCs w:val="24"/>
                <w:lang w:val="en-US"/>
              </w:rPr>
              <w:t>Activities and Learning</w:t>
            </w:r>
            <w:r w:rsidRPr="00520EB0">
              <w:rPr>
                <w:b/>
                <w:i/>
                <w:sz w:val="24"/>
                <w:szCs w:val="24"/>
              </w:rPr>
              <w:t xml:space="preserve"> Styles</w:t>
            </w:r>
          </w:p>
          <w:p w14:paraId="40330941" w14:textId="77777777" w:rsidR="0083683E" w:rsidRPr="00520EB0" w:rsidRDefault="0083683E" w:rsidP="00351563">
            <w:pPr>
              <w:jc w:val="center"/>
              <w:rPr>
                <w:b/>
                <w:i/>
                <w:sz w:val="24"/>
                <w:szCs w:val="24"/>
              </w:rPr>
            </w:pPr>
          </w:p>
          <w:p w14:paraId="00F6EAB1" w14:textId="77777777" w:rsidR="0083683E" w:rsidRPr="00520EB0" w:rsidRDefault="0083683E" w:rsidP="00351563">
            <w:pPr>
              <w:jc w:val="center"/>
              <w:rPr>
                <w:b/>
                <w:i/>
                <w:sz w:val="24"/>
                <w:szCs w:val="24"/>
              </w:rPr>
            </w:pPr>
          </w:p>
          <w:p w14:paraId="1B96473E" w14:textId="77777777" w:rsidR="0083683E" w:rsidRPr="00520EB0" w:rsidRDefault="0083683E" w:rsidP="006D66E4">
            <w:pPr>
              <w:rPr>
                <w:b/>
                <w:i/>
                <w:sz w:val="24"/>
                <w:szCs w:val="24"/>
              </w:rPr>
            </w:pPr>
          </w:p>
        </w:tc>
        <w:tc>
          <w:tcPr>
            <w:tcW w:w="2787" w:type="pct"/>
          </w:tcPr>
          <w:p w14:paraId="5B2187B3" w14:textId="55BF54F5" w:rsidR="00904F7B" w:rsidRPr="00A96522" w:rsidRDefault="006B2208" w:rsidP="006B2208">
            <w:pPr>
              <w:rPr>
                <w:rFonts w:cstheme="minorHAnsi"/>
                <w:sz w:val="24"/>
                <w:szCs w:val="24"/>
                <w:shd w:val="clear" w:color="auto" w:fill="FFFFFF"/>
                <w:lang w:val="en-US"/>
              </w:rPr>
            </w:pPr>
            <w:r w:rsidRPr="00A96522">
              <w:rPr>
                <w:rFonts w:cstheme="minorHAnsi"/>
                <w:color w:val="212529"/>
                <w:sz w:val="24"/>
                <w:szCs w:val="24"/>
                <w:shd w:val="clear" w:color="auto" w:fill="FFFFFF"/>
                <w:lang w:val="en-US"/>
              </w:rPr>
              <w:t>The course is conducted as a workshop: it is highly interactive, with most class time devoted to discussion, exercises, peer review of texts, and short presentations. The assignments are designed to provide you the chance to delve deeply into aspects of American cultures and communication patterns</w:t>
            </w:r>
            <w:r w:rsidR="004150F5">
              <w:rPr>
                <w:rFonts w:cstheme="minorHAnsi"/>
                <w:color w:val="212529"/>
                <w:sz w:val="24"/>
                <w:szCs w:val="24"/>
                <w:shd w:val="clear" w:color="auto" w:fill="FFFFFF"/>
                <w:lang w:val="en-US"/>
              </w:rPr>
              <w:t>.</w:t>
            </w:r>
          </w:p>
          <w:p w14:paraId="560DBB43" w14:textId="77777777" w:rsidR="00904F7B" w:rsidRPr="00A96522" w:rsidRDefault="00904F7B" w:rsidP="00904F7B">
            <w:pPr>
              <w:rPr>
                <w:rFonts w:cstheme="minorHAnsi"/>
                <w:sz w:val="24"/>
                <w:szCs w:val="24"/>
                <w:lang w:val="en-US"/>
              </w:rPr>
            </w:pPr>
            <w:r w:rsidRPr="00A96522">
              <w:rPr>
                <w:rFonts w:cstheme="minorHAnsi"/>
                <w:color w:val="212529"/>
                <w:sz w:val="24"/>
                <w:szCs w:val="24"/>
                <w:shd w:val="clear" w:color="auto" w:fill="FFFFFF"/>
                <w:lang w:val="en-US"/>
              </w:rPr>
              <w:t>The course draws on a range of multimedia materials—written, visual, audio, and video.</w:t>
            </w:r>
          </w:p>
          <w:p w14:paraId="65C6D2AB" w14:textId="77777777" w:rsidR="00904F7B" w:rsidRPr="00A96522" w:rsidRDefault="00904F7B" w:rsidP="006B2208">
            <w:pPr>
              <w:rPr>
                <w:rFonts w:cstheme="minorHAnsi"/>
                <w:sz w:val="24"/>
                <w:szCs w:val="24"/>
                <w:lang w:val="en-US"/>
              </w:rPr>
            </w:pPr>
          </w:p>
          <w:p w14:paraId="4D79BBE4" w14:textId="66F8876C" w:rsidR="00571C89" w:rsidRPr="00A96522" w:rsidRDefault="002B7722" w:rsidP="006B2208">
            <w:pPr>
              <w:pStyle w:val="ListParagraph"/>
              <w:rPr>
                <w:rFonts w:cstheme="minorHAnsi"/>
                <w:sz w:val="24"/>
                <w:szCs w:val="24"/>
                <w:lang w:val="en-US"/>
              </w:rPr>
            </w:pPr>
            <w:r w:rsidRPr="00A96522">
              <w:rPr>
                <w:rFonts w:cstheme="minorHAnsi"/>
                <w:sz w:val="24"/>
                <w:szCs w:val="24"/>
                <w:lang w:val="en-US"/>
              </w:rPr>
              <w:t xml:space="preserve"> </w:t>
            </w:r>
          </w:p>
        </w:tc>
      </w:tr>
      <w:tr w:rsidR="00626109" w:rsidRPr="00B2613B" w14:paraId="6F45133C" w14:textId="77777777" w:rsidTr="00626109">
        <w:tc>
          <w:tcPr>
            <w:tcW w:w="2213" w:type="pct"/>
            <w:shd w:val="clear" w:color="auto" w:fill="auto"/>
            <w:vAlign w:val="center"/>
          </w:tcPr>
          <w:p w14:paraId="31C2D2C6" w14:textId="77777777" w:rsidR="00626109" w:rsidRPr="00520EB0" w:rsidRDefault="00626109" w:rsidP="00351563">
            <w:pPr>
              <w:jc w:val="center"/>
              <w:rPr>
                <w:b/>
                <w:i/>
                <w:sz w:val="24"/>
                <w:szCs w:val="24"/>
                <w:lang w:val="en-IE"/>
              </w:rPr>
            </w:pPr>
            <w:r w:rsidRPr="00520EB0">
              <w:rPr>
                <w:b/>
                <w:i/>
                <w:sz w:val="24"/>
                <w:szCs w:val="24"/>
                <w:lang w:val="en-IE"/>
              </w:rPr>
              <w:t>Performance and evaluation: What the student is expected to do in order to show acquisition of language skills</w:t>
            </w:r>
          </w:p>
          <w:p w14:paraId="1A1CB8FE" w14:textId="77777777" w:rsidR="00626109" w:rsidRPr="00520EB0" w:rsidRDefault="00626109" w:rsidP="00351563">
            <w:pPr>
              <w:jc w:val="center"/>
              <w:rPr>
                <w:b/>
                <w:i/>
                <w:sz w:val="24"/>
                <w:szCs w:val="24"/>
                <w:lang w:val="en-IE"/>
              </w:rPr>
            </w:pPr>
          </w:p>
          <w:p w14:paraId="5AF1B18D" w14:textId="77777777" w:rsidR="00626109" w:rsidRPr="00520EB0" w:rsidRDefault="00626109" w:rsidP="00351563">
            <w:pPr>
              <w:jc w:val="center"/>
              <w:rPr>
                <w:b/>
                <w:i/>
                <w:sz w:val="24"/>
                <w:szCs w:val="24"/>
                <w:lang w:val="en-IE"/>
              </w:rPr>
            </w:pPr>
          </w:p>
          <w:p w14:paraId="053560CB" w14:textId="77777777" w:rsidR="00626109" w:rsidRPr="00520EB0" w:rsidRDefault="00626109" w:rsidP="00351563">
            <w:pPr>
              <w:jc w:val="center"/>
              <w:rPr>
                <w:b/>
                <w:i/>
                <w:sz w:val="24"/>
                <w:szCs w:val="24"/>
                <w:lang w:val="en-IE"/>
              </w:rPr>
            </w:pPr>
          </w:p>
          <w:p w14:paraId="6BCEF4CE" w14:textId="77777777" w:rsidR="00626109" w:rsidRPr="00520EB0" w:rsidRDefault="00626109" w:rsidP="00351563">
            <w:pPr>
              <w:jc w:val="center"/>
              <w:rPr>
                <w:b/>
                <w:i/>
                <w:sz w:val="24"/>
                <w:szCs w:val="24"/>
                <w:lang w:val="en-IE"/>
              </w:rPr>
            </w:pPr>
          </w:p>
          <w:p w14:paraId="7D92715A" w14:textId="77777777" w:rsidR="00626109" w:rsidRPr="00520EB0" w:rsidRDefault="00626109" w:rsidP="00351563">
            <w:pPr>
              <w:jc w:val="center"/>
              <w:rPr>
                <w:b/>
                <w:i/>
                <w:sz w:val="24"/>
                <w:szCs w:val="24"/>
                <w:lang w:val="en-IE"/>
              </w:rPr>
            </w:pPr>
          </w:p>
          <w:p w14:paraId="761386E6" w14:textId="77777777" w:rsidR="00626109" w:rsidRPr="00520EB0" w:rsidRDefault="00626109" w:rsidP="00E37BF7">
            <w:pPr>
              <w:rPr>
                <w:b/>
                <w:i/>
                <w:sz w:val="24"/>
                <w:szCs w:val="24"/>
                <w:lang w:val="en-IE"/>
              </w:rPr>
            </w:pPr>
          </w:p>
          <w:p w14:paraId="662B1379" w14:textId="77777777" w:rsidR="00626109" w:rsidRPr="00520EB0" w:rsidRDefault="00626109" w:rsidP="00351563">
            <w:pPr>
              <w:jc w:val="center"/>
              <w:rPr>
                <w:b/>
                <w:i/>
                <w:sz w:val="24"/>
                <w:szCs w:val="24"/>
                <w:lang w:val="en-IE"/>
              </w:rPr>
            </w:pPr>
          </w:p>
          <w:p w14:paraId="1D96F4C8" w14:textId="77777777" w:rsidR="00626109" w:rsidRPr="00520EB0" w:rsidRDefault="00626109" w:rsidP="00351563">
            <w:pPr>
              <w:jc w:val="center"/>
              <w:rPr>
                <w:b/>
                <w:i/>
                <w:sz w:val="24"/>
                <w:szCs w:val="24"/>
                <w:lang w:val="en-US"/>
              </w:rPr>
            </w:pPr>
          </w:p>
        </w:tc>
        <w:tc>
          <w:tcPr>
            <w:tcW w:w="2787" w:type="pct"/>
          </w:tcPr>
          <w:p w14:paraId="43395EBE" w14:textId="77777777" w:rsidR="00626109" w:rsidRPr="00520EB0" w:rsidRDefault="00626109" w:rsidP="008B71FB">
            <w:pPr>
              <w:rPr>
                <w:sz w:val="24"/>
                <w:szCs w:val="24"/>
                <w:lang w:val="en-IE"/>
              </w:rPr>
            </w:pPr>
          </w:p>
          <w:p w14:paraId="0AF480CF" w14:textId="0A64378E" w:rsidR="00365C64" w:rsidRPr="000477C0" w:rsidRDefault="00904F7B" w:rsidP="001F5AAE">
            <w:pPr>
              <w:pStyle w:val="ListParagraph"/>
              <w:numPr>
                <w:ilvl w:val="0"/>
                <w:numId w:val="1"/>
              </w:numPr>
              <w:rPr>
                <w:sz w:val="24"/>
                <w:szCs w:val="24"/>
                <w:lang w:val="en-IE"/>
              </w:rPr>
            </w:pPr>
            <w:r w:rsidRPr="000477C0">
              <w:rPr>
                <w:sz w:val="24"/>
                <w:szCs w:val="24"/>
                <w:u w:val="single"/>
                <w:lang w:val="en-IE"/>
              </w:rPr>
              <w:t>Class Participation</w:t>
            </w:r>
            <w:r w:rsidRPr="000477C0">
              <w:rPr>
                <w:sz w:val="24"/>
                <w:szCs w:val="24"/>
                <w:lang w:val="en-IE"/>
              </w:rPr>
              <w:t>–  listening, reading, writing</w:t>
            </w:r>
            <w:r w:rsidR="009E5349" w:rsidRPr="000477C0">
              <w:rPr>
                <w:sz w:val="24"/>
                <w:szCs w:val="24"/>
                <w:lang w:val="en-IE"/>
              </w:rPr>
              <w:t>,</w:t>
            </w:r>
            <w:r w:rsidRPr="000477C0">
              <w:rPr>
                <w:sz w:val="24"/>
                <w:szCs w:val="24"/>
                <w:lang w:val="en-IE"/>
              </w:rPr>
              <w:t xml:space="preserve"> </w:t>
            </w:r>
            <w:r w:rsidR="009E5349" w:rsidRPr="000477C0">
              <w:rPr>
                <w:sz w:val="24"/>
                <w:szCs w:val="24"/>
                <w:lang w:val="en-IE"/>
              </w:rPr>
              <w:t xml:space="preserve">and </w:t>
            </w:r>
            <w:r w:rsidRPr="000477C0">
              <w:rPr>
                <w:sz w:val="24"/>
                <w:szCs w:val="24"/>
                <w:lang w:val="en-IE"/>
              </w:rPr>
              <w:t xml:space="preserve">speaking comprehension activities based on current events and </w:t>
            </w:r>
            <w:r w:rsidRPr="000477C0">
              <w:rPr>
                <w:sz w:val="24"/>
                <w:szCs w:val="24"/>
                <w:lang w:val="en-IE"/>
              </w:rPr>
              <w:lastRenderedPageBreak/>
              <w:t xml:space="preserve">issues regarding American communication </w:t>
            </w:r>
            <w:r w:rsidR="00626109" w:rsidRPr="000477C0">
              <w:rPr>
                <w:sz w:val="24"/>
                <w:szCs w:val="24"/>
                <w:lang w:val="en-IE"/>
              </w:rPr>
              <w:t>(</w:t>
            </w:r>
            <w:r w:rsidR="000606B7" w:rsidRPr="000477C0">
              <w:rPr>
                <w:sz w:val="24"/>
                <w:szCs w:val="24"/>
                <w:lang w:val="en-IE"/>
              </w:rPr>
              <w:t>3</w:t>
            </w:r>
            <w:r w:rsidRPr="000477C0">
              <w:rPr>
                <w:sz w:val="24"/>
                <w:szCs w:val="24"/>
                <w:lang w:val="en-IE"/>
              </w:rPr>
              <w:t>0</w:t>
            </w:r>
            <w:r w:rsidR="00626109" w:rsidRPr="000477C0">
              <w:rPr>
                <w:sz w:val="24"/>
                <w:szCs w:val="24"/>
                <w:lang w:val="en-IE"/>
              </w:rPr>
              <w:t>%</w:t>
            </w:r>
            <w:r w:rsidR="00626109" w:rsidRPr="000477C0">
              <w:rPr>
                <w:sz w:val="24"/>
                <w:szCs w:val="24"/>
                <w:lang w:val="en-US"/>
              </w:rPr>
              <w:t>)</w:t>
            </w:r>
            <w:r w:rsidR="00DA1D98" w:rsidRPr="000477C0">
              <w:rPr>
                <w:sz w:val="24"/>
                <w:szCs w:val="24"/>
                <w:lang w:val="en-US"/>
              </w:rPr>
              <w:t xml:space="preserve"> </w:t>
            </w:r>
          </w:p>
          <w:p w14:paraId="60FE3A3F" w14:textId="5CFE81CF" w:rsidR="00626109" w:rsidRPr="000477C0" w:rsidRDefault="00904F7B" w:rsidP="001F5AAE">
            <w:pPr>
              <w:pStyle w:val="ListParagraph"/>
              <w:numPr>
                <w:ilvl w:val="0"/>
                <w:numId w:val="1"/>
              </w:numPr>
              <w:rPr>
                <w:sz w:val="24"/>
                <w:szCs w:val="24"/>
                <w:lang w:val="en-IE"/>
              </w:rPr>
            </w:pPr>
            <w:r w:rsidRPr="000477C0">
              <w:rPr>
                <w:sz w:val="24"/>
                <w:szCs w:val="24"/>
                <w:u w:val="single"/>
                <w:lang w:val="en-IE"/>
              </w:rPr>
              <w:t>Short writte</w:t>
            </w:r>
            <w:r w:rsidR="009E5349" w:rsidRPr="000477C0">
              <w:rPr>
                <w:sz w:val="24"/>
                <w:szCs w:val="24"/>
                <w:u w:val="single"/>
                <w:lang w:val="en-IE"/>
              </w:rPr>
              <w:t>n</w:t>
            </w:r>
            <w:r w:rsidRPr="000477C0">
              <w:rPr>
                <w:sz w:val="24"/>
                <w:szCs w:val="24"/>
                <w:u w:val="single"/>
                <w:lang w:val="en-IE"/>
              </w:rPr>
              <w:t xml:space="preserve"> responses</w:t>
            </w:r>
            <w:r w:rsidR="00626109" w:rsidRPr="000477C0">
              <w:rPr>
                <w:sz w:val="24"/>
                <w:szCs w:val="24"/>
                <w:lang w:val="en-IE"/>
              </w:rPr>
              <w:t xml:space="preserve"> (</w:t>
            </w:r>
            <w:r w:rsidRPr="000477C0">
              <w:rPr>
                <w:sz w:val="24"/>
                <w:szCs w:val="24"/>
                <w:lang w:val="en-IE"/>
              </w:rPr>
              <w:t>3</w:t>
            </w:r>
            <w:r w:rsidR="002B7722" w:rsidRPr="000477C0">
              <w:rPr>
                <w:sz w:val="24"/>
                <w:szCs w:val="24"/>
                <w:lang w:val="en-IE"/>
              </w:rPr>
              <w:t>0</w:t>
            </w:r>
            <w:r w:rsidR="00626109" w:rsidRPr="000477C0">
              <w:rPr>
                <w:sz w:val="24"/>
                <w:szCs w:val="24"/>
                <w:lang w:val="en-IE"/>
              </w:rPr>
              <w:t>%)</w:t>
            </w:r>
          </w:p>
          <w:p w14:paraId="140D73CF" w14:textId="2DE2AD48" w:rsidR="00626109" w:rsidRPr="000477C0" w:rsidRDefault="00626109" w:rsidP="001F5AAE">
            <w:pPr>
              <w:pStyle w:val="ListParagraph"/>
              <w:numPr>
                <w:ilvl w:val="0"/>
                <w:numId w:val="1"/>
              </w:numPr>
              <w:rPr>
                <w:sz w:val="24"/>
                <w:szCs w:val="24"/>
                <w:lang w:val="en-IE"/>
              </w:rPr>
            </w:pPr>
            <w:r w:rsidRPr="000477C0">
              <w:rPr>
                <w:sz w:val="24"/>
                <w:szCs w:val="24"/>
                <w:u w:val="single"/>
                <w:lang w:val="en-IE"/>
              </w:rPr>
              <w:t>Group presentation</w:t>
            </w:r>
            <w:r w:rsidR="00904F7B" w:rsidRPr="000477C0">
              <w:rPr>
                <w:sz w:val="24"/>
                <w:szCs w:val="24"/>
                <w:u w:val="single"/>
                <w:lang w:val="en-IE"/>
              </w:rPr>
              <w:t>s</w:t>
            </w:r>
            <w:r w:rsidRPr="000477C0">
              <w:rPr>
                <w:sz w:val="24"/>
                <w:szCs w:val="24"/>
                <w:lang w:val="en-IE"/>
              </w:rPr>
              <w:t xml:space="preserve"> </w:t>
            </w:r>
            <w:r w:rsidR="000606B7" w:rsidRPr="000477C0">
              <w:rPr>
                <w:sz w:val="24"/>
                <w:szCs w:val="24"/>
                <w:lang w:val="en-IE"/>
              </w:rPr>
              <w:t xml:space="preserve"> </w:t>
            </w:r>
            <w:r w:rsidR="005B3FB5" w:rsidRPr="000477C0">
              <w:rPr>
                <w:sz w:val="24"/>
                <w:szCs w:val="24"/>
                <w:lang w:val="en-IE"/>
              </w:rPr>
              <w:t>(</w:t>
            </w:r>
            <w:r w:rsidR="000606B7" w:rsidRPr="000477C0">
              <w:rPr>
                <w:sz w:val="24"/>
                <w:szCs w:val="24"/>
                <w:lang w:val="en-IE"/>
              </w:rPr>
              <w:t>4</w:t>
            </w:r>
            <w:r w:rsidR="002B7722" w:rsidRPr="000477C0">
              <w:rPr>
                <w:sz w:val="24"/>
                <w:szCs w:val="24"/>
                <w:lang w:val="en-IE"/>
              </w:rPr>
              <w:t>0</w:t>
            </w:r>
            <w:r w:rsidRPr="000477C0">
              <w:rPr>
                <w:sz w:val="24"/>
                <w:szCs w:val="24"/>
                <w:lang w:val="en-US"/>
              </w:rPr>
              <w:t>%)</w:t>
            </w:r>
          </w:p>
          <w:p w14:paraId="63207568" w14:textId="77777777" w:rsidR="00626109" w:rsidRPr="00520EB0" w:rsidRDefault="00626109" w:rsidP="002B7722">
            <w:pPr>
              <w:pStyle w:val="ListParagraph"/>
              <w:rPr>
                <w:b/>
                <w:sz w:val="24"/>
                <w:szCs w:val="24"/>
                <w:lang w:val="en-US"/>
              </w:rPr>
            </w:pPr>
          </w:p>
        </w:tc>
      </w:tr>
      <w:tr w:rsidR="00626109" w:rsidRPr="00B2613B" w14:paraId="761165FB" w14:textId="77777777" w:rsidTr="00626109">
        <w:tc>
          <w:tcPr>
            <w:tcW w:w="2213" w:type="pct"/>
            <w:shd w:val="clear" w:color="auto" w:fill="auto"/>
            <w:vAlign w:val="center"/>
          </w:tcPr>
          <w:p w14:paraId="47FFD9AF" w14:textId="77777777" w:rsidR="00626109" w:rsidRPr="00520EB0" w:rsidRDefault="00626109" w:rsidP="00626109">
            <w:pPr>
              <w:rPr>
                <w:b/>
                <w:i/>
                <w:sz w:val="24"/>
                <w:szCs w:val="24"/>
                <w:lang w:val="en-IE"/>
              </w:rPr>
            </w:pPr>
          </w:p>
        </w:tc>
        <w:tc>
          <w:tcPr>
            <w:tcW w:w="2787" w:type="pct"/>
          </w:tcPr>
          <w:p w14:paraId="1947E463" w14:textId="77777777" w:rsidR="00626109" w:rsidRPr="00520EB0" w:rsidRDefault="00626109" w:rsidP="009E5349">
            <w:pPr>
              <w:rPr>
                <w:i/>
                <w:sz w:val="24"/>
                <w:szCs w:val="24"/>
                <w:lang w:val="en-IE"/>
              </w:rPr>
            </w:pPr>
          </w:p>
        </w:tc>
      </w:tr>
    </w:tbl>
    <w:p w14:paraId="14823AFC" w14:textId="77777777" w:rsidR="0000289F" w:rsidRDefault="0000289F" w:rsidP="00502AB6">
      <w:pPr>
        <w:rPr>
          <w:lang w:val="en-IE"/>
        </w:rPr>
      </w:pPr>
    </w:p>
    <w:p w14:paraId="631D7F21" w14:textId="77777777" w:rsidR="00F953EA" w:rsidRPr="0083683E" w:rsidRDefault="00F953EA" w:rsidP="00502AB6">
      <w:pPr>
        <w:rPr>
          <w:lang w:val="en-IE"/>
        </w:rPr>
      </w:pPr>
    </w:p>
    <w:sectPr w:rsidR="00F953EA" w:rsidRPr="0083683E" w:rsidSect="00502AB6">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A744" w14:textId="77777777" w:rsidR="000D69E2" w:rsidRDefault="000D69E2" w:rsidP="0030340C">
      <w:pPr>
        <w:spacing w:after="0" w:line="240" w:lineRule="auto"/>
      </w:pPr>
      <w:r>
        <w:separator/>
      </w:r>
    </w:p>
  </w:endnote>
  <w:endnote w:type="continuationSeparator" w:id="0">
    <w:p w14:paraId="3D5EAFC3" w14:textId="77777777" w:rsidR="000D69E2" w:rsidRDefault="000D69E2" w:rsidP="0030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33CB" w14:textId="77777777" w:rsidR="000D69E2" w:rsidRDefault="000D69E2" w:rsidP="0030340C">
      <w:pPr>
        <w:spacing w:after="0" w:line="240" w:lineRule="auto"/>
      </w:pPr>
      <w:r>
        <w:separator/>
      </w:r>
    </w:p>
  </w:footnote>
  <w:footnote w:type="continuationSeparator" w:id="0">
    <w:p w14:paraId="32CA5473" w14:textId="77777777" w:rsidR="000D69E2" w:rsidRDefault="000D69E2" w:rsidP="00303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C82"/>
    <w:multiLevelType w:val="hybridMultilevel"/>
    <w:tmpl w:val="2F30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55F35"/>
    <w:multiLevelType w:val="hybridMultilevel"/>
    <w:tmpl w:val="8AB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76064"/>
    <w:multiLevelType w:val="hybridMultilevel"/>
    <w:tmpl w:val="636CB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E0CBB"/>
    <w:multiLevelType w:val="hybridMultilevel"/>
    <w:tmpl w:val="1F2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2C8"/>
    <w:multiLevelType w:val="multilevel"/>
    <w:tmpl w:val="DEA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B01010"/>
    <w:multiLevelType w:val="hybridMultilevel"/>
    <w:tmpl w:val="B452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60335">
    <w:abstractNumId w:val="5"/>
  </w:num>
  <w:num w:numId="2" w16cid:durableId="1670521480">
    <w:abstractNumId w:val="3"/>
  </w:num>
  <w:num w:numId="3" w16cid:durableId="1302929196">
    <w:abstractNumId w:val="0"/>
  </w:num>
  <w:num w:numId="4" w16cid:durableId="1092623933">
    <w:abstractNumId w:val="2"/>
  </w:num>
  <w:num w:numId="5" w16cid:durableId="1998603857">
    <w:abstractNumId w:val="1"/>
  </w:num>
  <w:num w:numId="6" w16cid:durableId="122618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3E"/>
    <w:rsid w:val="0000289F"/>
    <w:rsid w:val="00007D5E"/>
    <w:rsid w:val="0001607F"/>
    <w:rsid w:val="000477C0"/>
    <w:rsid w:val="000564E1"/>
    <w:rsid w:val="000606B7"/>
    <w:rsid w:val="000850C2"/>
    <w:rsid w:val="000B3C57"/>
    <w:rsid w:val="000D69E2"/>
    <w:rsid w:val="000E1C39"/>
    <w:rsid w:val="00110617"/>
    <w:rsid w:val="00115D19"/>
    <w:rsid w:val="00124F0A"/>
    <w:rsid w:val="0013293C"/>
    <w:rsid w:val="00184437"/>
    <w:rsid w:val="001D453E"/>
    <w:rsid w:val="001F5AAE"/>
    <w:rsid w:val="0020015D"/>
    <w:rsid w:val="00273AED"/>
    <w:rsid w:val="002B7722"/>
    <w:rsid w:val="002E092C"/>
    <w:rsid w:val="0030340C"/>
    <w:rsid w:val="0030491E"/>
    <w:rsid w:val="00332E35"/>
    <w:rsid w:val="00351563"/>
    <w:rsid w:val="00362F50"/>
    <w:rsid w:val="00365C64"/>
    <w:rsid w:val="00381825"/>
    <w:rsid w:val="003864A1"/>
    <w:rsid w:val="003A20D0"/>
    <w:rsid w:val="003A32E3"/>
    <w:rsid w:val="003C3080"/>
    <w:rsid w:val="003C52CB"/>
    <w:rsid w:val="003D5E9A"/>
    <w:rsid w:val="003E2129"/>
    <w:rsid w:val="004150F5"/>
    <w:rsid w:val="00433763"/>
    <w:rsid w:val="004933F7"/>
    <w:rsid w:val="004F2EA1"/>
    <w:rsid w:val="00502AB6"/>
    <w:rsid w:val="00520EB0"/>
    <w:rsid w:val="00571C89"/>
    <w:rsid w:val="00592D0B"/>
    <w:rsid w:val="005A571D"/>
    <w:rsid w:val="005B3FB5"/>
    <w:rsid w:val="00605E72"/>
    <w:rsid w:val="00626109"/>
    <w:rsid w:val="00651A37"/>
    <w:rsid w:val="00664E68"/>
    <w:rsid w:val="006B2208"/>
    <w:rsid w:val="006C07E9"/>
    <w:rsid w:val="006D66E4"/>
    <w:rsid w:val="006E3D33"/>
    <w:rsid w:val="006F2352"/>
    <w:rsid w:val="007011EE"/>
    <w:rsid w:val="00713E21"/>
    <w:rsid w:val="00716B14"/>
    <w:rsid w:val="0073224C"/>
    <w:rsid w:val="00786849"/>
    <w:rsid w:val="00794647"/>
    <w:rsid w:val="007B2B40"/>
    <w:rsid w:val="007C3250"/>
    <w:rsid w:val="007E085F"/>
    <w:rsid w:val="007E3A8B"/>
    <w:rsid w:val="0083683E"/>
    <w:rsid w:val="00853F20"/>
    <w:rsid w:val="00870BBA"/>
    <w:rsid w:val="008B71FB"/>
    <w:rsid w:val="008F7E29"/>
    <w:rsid w:val="00904F7B"/>
    <w:rsid w:val="009563A1"/>
    <w:rsid w:val="009804C3"/>
    <w:rsid w:val="009C0C13"/>
    <w:rsid w:val="009D75D5"/>
    <w:rsid w:val="009E5349"/>
    <w:rsid w:val="00A20920"/>
    <w:rsid w:val="00A429A1"/>
    <w:rsid w:val="00A72E2C"/>
    <w:rsid w:val="00A96522"/>
    <w:rsid w:val="00AE2AC0"/>
    <w:rsid w:val="00B16BF4"/>
    <w:rsid w:val="00B22216"/>
    <w:rsid w:val="00B2613B"/>
    <w:rsid w:val="00B34E7A"/>
    <w:rsid w:val="00BE0291"/>
    <w:rsid w:val="00C14D2A"/>
    <w:rsid w:val="00C17F85"/>
    <w:rsid w:val="00C2004F"/>
    <w:rsid w:val="00C462C4"/>
    <w:rsid w:val="00C5581E"/>
    <w:rsid w:val="00C71283"/>
    <w:rsid w:val="00CD18A0"/>
    <w:rsid w:val="00DA1D98"/>
    <w:rsid w:val="00DE2A79"/>
    <w:rsid w:val="00E275E4"/>
    <w:rsid w:val="00E37BF7"/>
    <w:rsid w:val="00E531FF"/>
    <w:rsid w:val="00E6762A"/>
    <w:rsid w:val="00E74066"/>
    <w:rsid w:val="00E9373A"/>
    <w:rsid w:val="00EA25CF"/>
    <w:rsid w:val="00EC6427"/>
    <w:rsid w:val="00EE2666"/>
    <w:rsid w:val="00EF7648"/>
    <w:rsid w:val="00F17411"/>
    <w:rsid w:val="00F44BA0"/>
    <w:rsid w:val="00F953EA"/>
    <w:rsid w:val="00F97F29"/>
    <w:rsid w:val="00FB4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580F"/>
  <w15:docId w15:val="{9C9E1276-AF4D-4966-9910-C4CB979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A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2AB6"/>
  </w:style>
  <w:style w:type="paragraph" w:styleId="Footer">
    <w:name w:val="footer"/>
    <w:basedOn w:val="Normal"/>
    <w:link w:val="FooterChar"/>
    <w:uiPriority w:val="99"/>
    <w:unhideWhenUsed/>
    <w:rsid w:val="003034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340C"/>
  </w:style>
  <w:style w:type="paragraph" w:styleId="BalloonText">
    <w:name w:val="Balloon Text"/>
    <w:basedOn w:val="Normal"/>
    <w:link w:val="BalloonTextChar"/>
    <w:uiPriority w:val="99"/>
    <w:semiHidden/>
    <w:unhideWhenUsed/>
    <w:rsid w:val="00303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40C"/>
    <w:rPr>
      <w:rFonts w:ascii="Tahoma" w:hAnsi="Tahoma" w:cs="Tahoma"/>
      <w:sz w:val="16"/>
      <w:szCs w:val="16"/>
    </w:rPr>
  </w:style>
  <w:style w:type="paragraph" w:styleId="ListParagraph">
    <w:name w:val="List Paragraph"/>
    <w:basedOn w:val="Normal"/>
    <w:uiPriority w:val="34"/>
    <w:qFormat/>
    <w:rsid w:val="00362F50"/>
    <w:pPr>
      <w:ind w:left="720"/>
      <w:contextualSpacing/>
    </w:pPr>
  </w:style>
  <w:style w:type="character" w:customStyle="1" w:styleId="apple-converted-space">
    <w:name w:val="apple-converted-space"/>
    <w:basedOn w:val="DefaultParagraphFont"/>
    <w:rsid w:val="006B2208"/>
  </w:style>
  <w:style w:type="character" w:styleId="Emphasis">
    <w:name w:val="Emphasis"/>
    <w:basedOn w:val="DefaultParagraphFont"/>
    <w:uiPriority w:val="20"/>
    <w:qFormat/>
    <w:rsid w:val="006B2208"/>
    <w:rPr>
      <w:i/>
      <w:iCs/>
    </w:rPr>
  </w:style>
  <w:style w:type="character" w:styleId="Strong">
    <w:name w:val="Strong"/>
    <w:basedOn w:val="DefaultParagraphFont"/>
    <w:uiPriority w:val="22"/>
    <w:qFormat/>
    <w:rsid w:val="006B2208"/>
    <w:rPr>
      <w:b/>
      <w:bCs/>
    </w:rPr>
  </w:style>
  <w:style w:type="paragraph" w:styleId="NormalWeb">
    <w:name w:val="Normal (Web)"/>
    <w:basedOn w:val="Normal"/>
    <w:uiPriority w:val="99"/>
    <w:semiHidden/>
    <w:unhideWhenUsed/>
    <w:rsid w:val="00904F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24479">
      <w:bodyDiv w:val="1"/>
      <w:marLeft w:val="0"/>
      <w:marRight w:val="0"/>
      <w:marTop w:val="0"/>
      <w:marBottom w:val="0"/>
      <w:divBdr>
        <w:top w:val="none" w:sz="0" w:space="0" w:color="auto"/>
        <w:left w:val="none" w:sz="0" w:space="0" w:color="auto"/>
        <w:bottom w:val="none" w:sz="0" w:space="0" w:color="auto"/>
        <w:right w:val="none" w:sz="0" w:space="0" w:color="auto"/>
      </w:divBdr>
    </w:div>
    <w:div w:id="1255168851">
      <w:bodyDiv w:val="1"/>
      <w:marLeft w:val="0"/>
      <w:marRight w:val="0"/>
      <w:marTop w:val="0"/>
      <w:marBottom w:val="0"/>
      <w:divBdr>
        <w:top w:val="none" w:sz="0" w:space="0" w:color="auto"/>
        <w:left w:val="none" w:sz="0" w:space="0" w:color="auto"/>
        <w:bottom w:val="none" w:sz="0" w:space="0" w:color="auto"/>
        <w:right w:val="none" w:sz="0" w:space="0" w:color="auto"/>
      </w:divBdr>
    </w:div>
    <w:div w:id="1343819364">
      <w:bodyDiv w:val="1"/>
      <w:marLeft w:val="0"/>
      <w:marRight w:val="0"/>
      <w:marTop w:val="0"/>
      <w:marBottom w:val="0"/>
      <w:divBdr>
        <w:top w:val="none" w:sz="0" w:space="0" w:color="auto"/>
        <w:left w:val="none" w:sz="0" w:space="0" w:color="auto"/>
        <w:bottom w:val="none" w:sz="0" w:space="0" w:color="auto"/>
        <w:right w:val="none" w:sz="0" w:space="0" w:color="auto"/>
      </w:divBdr>
    </w:div>
    <w:div w:id="21324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DC71B5B07F045BA10521CC9C7FF56" ma:contentTypeVersion="4" ma:contentTypeDescription="Crée un document." ma:contentTypeScope="" ma:versionID="86753fe71861f34a82d97585dbce9f69">
  <xsd:schema xmlns:xsd="http://www.w3.org/2001/XMLSchema" xmlns:xs="http://www.w3.org/2001/XMLSchema" xmlns:p="http://schemas.microsoft.com/office/2006/metadata/properties" xmlns:ns2="97776000-9c81-4741-96ec-f43e51a20af8" targetNamespace="http://schemas.microsoft.com/office/2006/metadata/properties" ma:root="true" ma:fieldsID="bcb14d1078f6bc2340808b5931f831e3" ns2:_="">
    <xsd:import namespace="97776000-9c81-4741-96ec-f43e51a20a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76000-9c81-4741-96ec-f43e51a2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F5509-E7A5-492C-BB7C-E65264A80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76000-9c81-4741-96ec-f43e51a2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81FEB-2034-4DB8-92EB-283BF9834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5FBFE-D2A6-4954-866C-7DB2F41D0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ensta</dc:creator>
  <cp:lastModifiedBy>Sophia Mizouni</cp:lastModifiedBy>
  <cp:revision>4</cp:revision>
  <cp:lastPrinted>2020-07-07T13:56:00Z</cp:lastPrinted>
  <dcterms:created xsi:type="dcterms:W3CDTF">2022-08-15T18:48:00Z</dcterms:created>
  <dcterms:modified xsi:type="dcterms:W3CDTF">2022-08-15T18:50:00Z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0x010100AE5DC71B5B07F045BA10521CC9C7FF56</vt:lpwstr>
  </property>
</Properties>
</file>